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42E42" w14:textId="77777777" w:rsidR="00916E24" w:rsidRDefault="00916E24">
      <w:pPr>
        <w:pStyle w:val="Heading1a"/>
        <w:keepNext w:val="0"/>
        <w:keepLines w:val="0"/>
        <w:tabs>
          <w:tab w:val="clear" w:pos="-720"/>
        </w:tabs>
        <w:suppressAutoHyphens w:val="0"/>
        <w:rPr>
          <w:bCs/>
          <w:smallCaps w:val="0"/>
        </w:rPr>
      </w:pPr>
    </w:p>
    <w:p w14:paraId="419F7431" w14:textId="77777777" w:rsidR="00734466" w:rsidRDefault="00734466">
      <w:pPr>
        <w:pStyle w:val="Heading1a"/>
        <w:keepNext w:val="0"/>
        <w:keepLines w:val="0"/>
        <w:tabs>
          <w:tab w:val="clear" w:pos="-720"/>
        </w:tabs>
        <w:suppressAutoHyphens w:val="0"/>
        <w:rPr>
          <w:bCs/>
          <w:smallCaps w:val="0"/>
        </w:rPr>
      </w:pP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r>
        <w:rPr>
          <w:bCs/>
          <w:smallCaps w:val="0"/>
        </w:rPr>
        <w:tab/>
      </w:r>
    </w:p>
    <w:p w14:paraId="1D3949F4"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39D6DA6D" w14:textId="77777777" w:rsidR="009830E4" w:rsidRDefault="009830E4">
      <w:pPr>
        <w:suppressAutoHyphens/>
        <w:rPr>
          <w:rFonts w:ascii="Times New Roman" w:hAnsi="Times New Roman"/>
          <w:spacing w:val="-2"/>
        </w:rPr>
      </w:pPr>
    </w:p>
    <w:p w14:paraId="028657B3" w14:textId="77777777" w:rsidR="009830E4" w:rsidRDefault="009830E4">
      <w:pPr>
        <w:pStyle w:val="ChapterNumber"/>
        <w:tabs>
          <w:tab w:val="clear" w:pos="-720"/>
        </w:tabs>
        <w:rPr>
          <w:rFonts w:ascii="Times New Roman" w:hAnsi="Times New Roman"/>
          <w:spacing w:val="-2"/>
        </w:rPr>
      </w:pPr>
    </w:p>
    <w:p w14:paraId="76DF282B" w14:textId="77777777" w:rsidR="009830E4" w:rsidRPr="001B0D84" w:rsidRDefault="00977927">
      <w:pPr>
        <w:suppressAutoHyphens/>
        <w:rPr>
          <w:rFonts w:ascii="Times New Roman" w:hAnsi="Times New Roman"/>
          <w:b/>
          <w:spacing w:val="-2"/>
          <w:sz w:val="24"/>
        </w:rPr>
      </w:pPr>
      <w:r>
        <w:rPr>
          <w:rFonts w:ascii="Times New Roman" w:hAnsi="Times New Roman"/>
          <w:b/>
          <w:spacing w:val="-2"/>
          <w:sz w:val="24"/>
        </w:rPr>
        <w:t xml:space="preserve">Republic of </w:t>
      </w:r>
      <w:r w:rsidR="00412962">
        <w:rPr>
          <w:rFonts w:ascii="Times New Roman" w:hAnsi="Times New Roman"/>
          <w:b/>
          <w:spacing w:val="-2"/>
          <w:sz w:val="24"/>
        </w:rPr>
        <w:t xml:space="preserve">North </w:t>
      </w:r>
      <w:r w:rsidR="00287A53">
        <w:rPr>
          <w:rFonts w:ascii="Times New Roman" w:hAnsi="Times New Roman"/>
          <w:b/>
          <w:spacing w:val="-2"/>
          <w:sz w:val="24"/>
        </w:rPr>
        <w:t>Macedonia</w:t>
      </w:r>
    </w:p>
    <w:p w14:paraId="6A14F806" w14:textId="77777777" w:rsidR="009830E4" w:rsidRPr="001B0D84" w:rsidRDefault="00287A53">
      <w:pPr>
        <w:suppressAutoHyphens/>
        <w:rPr>
          <w:rFonts w:ascii="Times New Roman" w:hAnsi="Times New Roman"/>
          <w:b/>
          <w:spacing w:val="-2"/>
          <w:sz w:val="24"/>
        </w:rPr>
      </w:pPr>
      <w:r>
        <w:rPr>
          <w:rFonts w:ascii="Times New Roman" w:hAnsi="Times New Roman"/>
          <w:b/>
          <w:spacing w:val="-2"/>
          <w:sz w:val="24"/>
        </w:rPr>
        <w:t>Skills Development and Innovation Support Project</w:t>
      </w:r>
    </w:p>
    <w:p w14:paraId="417BFF6E" w14:textId="77777777" w:rsidR="00287A53" w:rsidRPr="00252FB4" w:rsidRDefault="00EC50B8">
      <w:pPr>
        <w:pStyle w:val="BodyText"/>
        <w:rPr>
          <w:rFonts w:ascii="Times New Roman" w:hAnsi="Times New Roman"/>
          <w:b/>
        </w:rPr>
      </w:pPr>
      <w:r>
        <w:rPr>
          <w:rFonts w:ascii="Times New Roman" w:hAnsi="Times New Roman"/>
        </w:rPr>
        <w:t>Loan No.</w:t>
      </w:r>
      <w:r w:rsidR="000C4041">
        <w:rPr>
          <w:rFonts w:ascii="Times New Roman" w:hAnsi="Times New Roman"/>
        </w:rPr>
        <w:t>:</w:t>
      </w:r>
      <w:r w:rsidR="00287A53">
        <w:rPr>
          <w:rFonts w:ascii="Times New Roman" w:hAnsi="Times New Roman"/>
        </w:rPr>
        <w:t xml:space="preserve"> </w:t>
      </w:r>
      <w:r w:rsidR="00287A53" w:rsidRPr="00252FB4">
        <w:rPr>
          <w:rFonts w:ascii="Times New Roman" w:hAnsi="Times New Roman"/>
          <w:b/>
        </w:rPr>
        <w:t>8332-MK</w:t>
      </w:r>
    </w:p>
    <w:p w14:paraId="4D030576" w14:textId="77777777" w:rsidR="00E11C6B" w:rsidRPr="006C26B9" w:rsidRDefault="00EC50B8" w:rsidP="006C26B9">
      <w:pPr>
        <w:rPr>
          <w:rFonts w:ascii="Times New Roman" w:hAnsi="Times New Roman"/>
          <w:b/>
          <w:spacing w:val="-2"/>
          <w:sz w:val="24"/>
        </w:rPr>
      </w:pPr>
      <w:r w:rsidRPr="006C26B9">
        <w:rPr>
          <w:rFonts w:ascii="Times New Roman" w:hAnsi="Times New Roman"/>
          <w:spacing w:val="-2"/>
          <w:sz w:val="24"/>
        </w:rPr>
        <w:t>Assignment Title</w:t>
      </w:r>
      <w:r w:rsidR="000C4041" w:rsidRPr="006C26B9">
        <w:rPr>
          <w:rFonts w:ascii="Times New Roman" w:hAnsi="Times New Roman"/>
          <w:spacing w:val="-2"/>
          <w:sz w:val="24"/>
        </w:rPr>
        <w:t xml:space="preserve">: </w:t>
      </w:r>
      <w:r w:rsidR="00092C2B" w:rsidRPr="00092C2B">
        <w:rPr>
          <w:rFonts w:ascii="Times New Roman" w:hAnsi="Times New Roman"/>
          <w:b/>
          <w:spacing w:val="-2"/>
          <w:sz w:val="24"/>
        </w:rPr>
        <w:t>Education Policy Advisor</w:t>
      </w:r>
    </w:p>
    <w:p w14:paraId="07F56C4B" w14:textId="77777777" w:rsidR="00287A53" w:rsidRPr="00977927" w:rsidRDefault="00EC50B8" w:rsidP="00E11C6B">
      <w:pPr>
        <w:pStyle w:val="ListParagraph"/>
        <w:spacing w:line="240" w:lineRule="auto"/>
        <w:ind w:left="0"/>
        <w:rPr>
          <w:b/>
          <w:sz w:val="28"/>
        </w:rPr>
      </w:pPr>
      <w:r w:rsidRPr="001D70EB">
        <w:rPr>
          <w:rFonts w:ascii="Times New Roman" w:hAnsi="Times New Roman"/>
          <w:b/>
          <w:spacing w:val="-2"/>
          <w:sz w:val="24"/>
        </w:rPr>
        <w:t>Reference No</w:t>
      </w:r>
      <w:r w:rsidRPr="001D70EB">
        <w:rPr>
          <w:rFonts w:ascii="Times New Roman" w:hAnsi="Times New Roman"/>
          <w:spacing w:val="-2"/>
          <w:sz w:val="24"/>
        </w:rPr>
        <w:t xml:space="preserve">. </w:t>
      </w:r>
      <w:r w:rsidR="000C4041" w:rsidRPr="001D70EB">
        <w:rPr>
          <w:rFonts w:ascii="Times New Roman" w:hAnsi="Times New Roman"/>
          <w:spacing w:val="-2"/>
          <w:sz w:val="24"/>
        </w:rPr>
        <w:t xml:space="preserve">: </w:t>
      </w:r>
      <w:r w:rsidR="006C26B9" w:rsidRPr="006C26B9">
        <w:rPr>
          <w:rFonts w:ascii="Times New Roman" w:hAnsi="Times New Roman"/>
          <w:b/>
          <w:spacing w:val="-2"/>
          <w:sz w:val="24"/>
        </w:rPr>
        <w:t>0</w:t>
      </w:r>
      <w:r w:rsidR="00092C2B">
        <w:rPr>
          <w:rFonts w:ascii="Times New Roman" w:hAnsi="Times New Roman"/>
          <w:b/>
          <w:spacing w:val="-2"/>
          <w:sz w:val="24"/>
        </w:rPr>
        <w:t>17</w:t>
      </w:r>
      <w:r w:rsidR="006C26B9" w:rsidRPr="006C26B9">
        <w:rPr>
          <w:rFonts w:ascii="Times New Roman" w:hAnsi="Times New Roman"/>
          <w:b/>
          <w:spacing w:val="-2"/>
          <w:sz w:val="24"/>
        </w:rPr>
        <w:t>-20/</w:t>
      </w:r>
      <w:r w:rsidR="00092C2B">
        <w:rPr>
          <w:rFonts w:ascii="Times New Roman" w:hAnsi="Times New Roman"/>
          <w:b/>
          <w:spacing w:val="-2"/>
          <w:sz w:val="24"/>
        </w:rPr>
        <w:t>4.2.15</w:t>
      </w:r>
    </w:p>
    <w:p w14:paraId="6D48265A" w14:textId="77777777" w:rsidR="00EC50B8" w:rsidRPr="001D70EB" w:rsidRDefault="00EC50B8" w:rsidP="00287A53">
      <w:pPr>
        <w:pStyle w:val="BodyText"/>
        <w:rPr>
          <w:rFonts w:ascii="Times New Roman" w:hAnsi="Times New Roman"/>
        </w:rPr>
      </w:pPr>
    </w:p>
    <w:p w14:paraId="03F431E0" w14:textId="77777777" w:rsidR="00916E24" w:rsidRPr="00412962" w:rsidRDefault="009830E4" w:rsidP="00E11C6B">
      <w:pPr>
        <w:pStyle w:val="ListParagraph"/>
        <w:spacing w:line="240" w:lineRule="auto"/>
        <w:ind w:left="0"/>
        <w:jc w:val="both"/>
        <w:rPr>
          <w:rFonts w:ascii="Times New Roman" w:hAnsi="Times New Roman"/>
          <w:spacing w:val="-2"/>
          <w:sz w:val="24"/>
        </w:rPr>
      </w:pPr>
      <w:r w:rsidRPr="001D70EB">
        <w:rPr>
          <w:rFonts w:ascii="Times New Roman" w:hAnsi="Times New Roman"/>
          <w:spacing w:val="-2"/>
          <w:sz w:val="24"/>
        </w:rPr>
        <w:t xml:space="preserve">The </w:t>
      </w:r>
      <w:r w:rsidR="00287A53">
        <w:rPr>
          <w:rFonts w:ascii="Times New Roman" w:hAnsi="Times New Roman"/>
          <w:spacing w:val="-2"/>
          <w:sz w:val="24"/>
        </w:rPr>
        <w:t xml:space="preserve">Republic of </w:t>
      </w:r>
      <w:r w:rsidR="00412962">
        <w:rPr>
          <w:rFonts w:ascii="Times New Roman" w:hAnsi="Times New Roman"/>
          <w:spacing w:val="-2"/>
          <w:sz w:val="24"/>
        </w:rPr>
        <w:t xml:space="preserve">North </w:t>
      </w:r>
      <w:r w:rsidR="00287A53">
        <w:rPr>
          <w:rFonts w:ascii="Times New Roman" w:hAnsi="Times New Roman"/>
          <w:spacing w:val="-2"/>
          <w:sz w:val="24"/>
        </w:rPr>
        <w:t xml:space="preserve">Macedonia </w:t>
      </w:r>
      <w:r w:rsidRPr="00287A53">
        <w:rPr>
          <w:rFonts w:ascii="Times New Roman" w:hAnsi="Times New Roman"/>
          <w:spacing w:val="-2"/>
          <w:sz w:val="24"/>
        </w:rPr>
        <w:t>has received</w:t>
      </w:r>
      <w:r w:rsidRPr="001D70EB">
        <w:rPr>
          <w:rFonts w:ascii="Times New Roman" w:hAnsi="Times New Roman"/>
          <w:spacing w:val="-2"/>
          <w:sz w:val="24"/>
        </w:rPr>
        <w:t xml:space="preserve"> financing from the World Bank toward the cost of the </w:t>
      </w:r>
      <w:r w:rsidR="00287A53" w:rsidRPr="00287A53">
        <w:rPr>
          <w:rFonts w:ascii="Times New Roman" w:hAnsi="Times New Roman"/>
          <w:spacing w:val="-2"/>
          <w:sz w:val="24"/>
        </w:rPr>
        <w:t>Skills Development and Innovation Support Project</w:t>
      </w:r>
      <w:r w:rsidRPr="00287A53">
        <w:rPr>
          <w:rFonts w:ascii="Times New Roman" w:hAnsi="Times New Roman"/>
          <w:spacing w:val="-2"/>
          <w:sz w:val="24"/>
        </w:rPr>
        <w:t>, and</w:t>
      </w:r>
      <w:r w:rsidRPr="001D70EB">
        <w:rPr>
          <w:rFonts w:ascii="Times New Roman" w:hAnsi="Times New Roman"/>
          <w:spacing w:val="-2"/>
          <w:sz w:val="24"/>
        </w:rPr>
        <w:t xml:space="preserve"> intends to apply pa</w:t>
      </w:r>
      <w:r w:rsidR="001D70EB">
        <w:rPr>
          <w:rFonts w:ascii="Times New Roman" w:hAnsi="Times New Roman"/>
          <w:spacing w:val="-2"/>
          <w:sz w:val="24"/>
        </w:rPr>
        <w:t>rt of the proceeds for consul</w:t>
      </w:r>
      <w:r w:rsidRPr="001D70EB">
        <w:rPr>
          <w:rFonts w:ascii="Times New Roman" w:hAnsi="Times New Roman"/>
          <w:spacing w:val="-2"/>
          <w:sz w:val="24"/>
        </w:rPr>
        <w:t>t</w:t>
      </w:r>
      <w:r w:rsidR="001D70EB" w:rsidRPr="001D70EB">
        <w:rPr>
          <w:rFonts w:ascii="Times New Roman" w:hAnsi="Times New Roman"/>
          <w:spacing w:val="-2"/>
          <w:sz w:val="24"/>
        </w:rPr>
        <w:t>ing</w:t>
      </w:r>
      <w:r w:rsidRPr="001D70EB">
        <w:rPr>
          <w:rFonts w:ascii="Times New Roman" w:hAnsi="Times New Roman"/>
          <w:spacing w:val="-2"/>
          <w:sz w:val="24"/>
        </w:rPr>
        <w:t xml:space="preserve"> services</w:t>
      </w:r>
      <w:r w:rsidR="008143D5">
        <w:rPr>
          <w:rFonts w:ascii="Times New Roman" w:hAnsi="Times New Roman"/>
          <w:spacing w:val="-2"/>
          <w:sz w:val="24"/>
        </w:rPr>
        <w:t xml:space="preserve">/Individual </w:t>
      </w:r>
      <w:r w:rsidR="00977927" w:rsidRPr="00977927">
        <w:rPr>
          <w:rFonts w:ascii="Times New Roman" w:hAnsi="Times New Roman"/>
          <w:spacing w:val="-2"/>
          <w:sz w:val="24"/>
        </w:rPr>
        <w:t xml:space="preserve">Consultant </w:t>
      </w:r>
      <w:r w:rsidR="008A173B">
        <w:rPr>
          <w:rFonts w:ascii="Times New Roman" w:hAnsi="Times New Roman"/>
          <w:spacing w:val="-2"/>
          <w:sz w:val="24"/>
        </w:rPr>
        <w:t xml:space="preserve">as </w:t>
      </w:r>
      <w:r w:rsidR="00092C2B" w:rsidRPr="002D5A80">
        <w:rPr>
          <w:rFonts w:ascii="Times New Roman" w:hAnsi="Times New Roman"/>
          <w:b/>
          <w:spacing w:val="-2"/>
          <w:sz w:val="24"/>
        </w:rPr>
        <w:t>Education Policy Advisor</w:t>
      </w:r>
      <w:r w:rsidR="00412962" w:rsidRPr="002D5A80">
        <w:rPr>
          <w:rFonts w:ascii="Times New Roman" w:hAnsi="Times New Roman"/>
          <w:b/>
          <w:spacing w:val="-2"/>
          <w:sz w:val="24"/>
        </w:rPr>
        <w:t>.</w:t>
      </w:r>
      <w:r w:rsidRPr="001D70EB">
        <w:rPr>
          <w:rFonts w:ascii="Times New Roman" w:hAnsi="Times New Roman"/>
          <w:spacing w:val="-2"/>
          <w:sz w:val="24"/>
        </w:rPr>
        <w:t xml:space="preserve"> </w:t>
      </w:r>
    </w:p>
    <w:p w14:paraId="4A2A167F" w14:textId="77777777" w:rsidR="00E11C6B" w:rsidRDefault="00E11C6B" w:rsidP="00412962">
      <w:pPr>
        <w:pStyle w:val="ListParagraph"/>
        <w:spacing w:line="240" w:lineRule="auto"/>
        <w:ind w:left="0"/>
        <w:jc w:val="both"/>
        <w:rPr>
          <w:rFonts w:ascii="Times New Roman" w:hAnsi="Times New Roman"/>
          <w:spacing w:val="-2"/>
          <w:sz w:val="24"/>
        </w:rPr>
      </w:pPr>
    </w:p>
    <w:p w14:paraId="4BADE1D9" w14:textId="77777777" w:rsidR="00350653" w:rsidRPr="00977927" w:rsidRDefault="006C26B9" w:rsidP="00977927">
      <w:pPr>
        <w:jc w:val="both"/>
        <w:rPr>
          <w:rFonts w:ascii="Times New Roman" w:hAnsi="Times New Roman"/>
          <w:sz w:val="24"/>
          <w:szCs w:val="24"/>
        </w:rPr>
      </w:pPr>
      <w:r w:rsidRPr="006C26B9">
        <w:rPr>
          <w:rFonts w:ascii="Times New Roman" w:hAnsi="Times New Roman"/>
          <w:spacing w:val="-2"/>
          <w:sz w:val="24"/>
        </w:rPr>
        <w:t xml:space="preserve">The overall objective of the assignment is </w:t>
      </w:r>
      <w:r w:rsidR="00092C2B" w:rsidRPr="00092C2B">
        <w:rPr>
          <w:rFonts w:ascii="Times New Roman" w:hAnsi="Times New Roman"/>
          <w:spacing w:val="-2"/>
          <w:sz w:val="24"/>
        </w:rPr>
        <w:t>to provide advice and support to the M</w:t>
      </w:r>
      <w:r w:rsidR="00092C2B">
        <w:rPr>
          <w:rFonts w:ascii="Times New Roman" w:hAnsi="Times New Roman"/>
          <w:spacing w:val="-2"/>
          <w:sz w:val="24"/>
        </w:rPr>
        <w:t xml:space="preserve">inistry of Education and Science </w:t>
      </w:r>
      <w:r w:rsidR="00092C2B" w:rsidRPr="00092C2B">
        <w:rPr>
          <w:rFonts w:ascii="Times New Roman" w:hAnsi="Times New Roman"/>
          <w:spacing w:val="-2"/>
          <w:sz w:val="24"/>
        </w:rPr>
        <w:t>in  implementing education policy and reforms from design through to implementation, including developing an understanding of policy contexts and priorities, as well as identifying and making use of opportunities for the North Macedonia education sector.</w:t>
      </w:r>
      <w:r w:rsidR="00092C2B">
        <w:rPr>
          <w:rFonts w:ascii="Times New Roman" w:hAnsi="Times New Roman"/>
          <w:spacing w:val="-2"/>
          <w:sz w:val="24"/>
        </w:rPr>
        <w:t xml:space="preserve"> </w:t>
      </w:r>
      <w:r w:rsidR="00287A53" w:rsidRPr="0083067D">
        <w:rPr>
          <w:rFonts w:ascii="Times New Roman" w:hAnsi="Times New Roman"/>
          <w:sz w:val="24"/>
          <w:szCs w:val="24"/>
          <w:lang w:val="en-GB"/>
        </w:rPr>
        <w:t xml:space="preserve">Expected </w:t>
      </w:r>
      <w:r w:rsidR="00287A53" w:rsidRPr="0083067D">
        <w:rPr>
          <w:rFonts w:ascii="Times New Roman" w:hAnsi="Times New Roman"/>
          <w:spacing w:val="-2"/>
          <w:sz w:val="24"/>
        </w:rPr>
        <w:t xml:space="preserve">duration of the </w:t>
      </w:r>
      <w:r w:rsidR="006067E7">
        <w:rPr>
          <w:rFonts w:ascii="Times New Roman" w:hAnsi="Times New Roman"/>
          <w:spacing w:val="-2"/>
          <w:sz w:val="24"/>
        </w:rPr>
        <w:t>s</w:t>
      </w:r>
      <w:r w:rsidR="00287A53" w:rsidRPr="0083067D">
        <w:rPr>
          <w:rFonts w:ascii="Times New Roman" w:hAnsi="Times New Roman"/>
          <w:spacing w:val="-2"/>
          <w:sz w:val="24"/>
        </w:rPr>
        <w:t xml:space="preserve">ervices is </w:t>
      </w:r>
      <w:r w:rsidR="00092C2B">
        <w:rPr>
          <w:rFonts w:ascii="Times New Roman" w:hAnsi="Times New Roman"/>
          <w:spacing w:val="-2"/>
          <w:sz w:val="24"/>
        </w:rPr>
        <w:t>January 2021-</w:t>
      </w:r>
      <w:r w:rsidR="002D5A80">
        <w:rPr>
          <w:rFonts w:ascii="Times New Roman" w:hAnsi="Times New Roman"/>
          <w:spacing w:val="-2"/>
          <w:sz w:val="24"/>
        </w:rPr>
        <w:t xml:space="preserve"> </w:t>
      </w:r>
      <w:r w:rsidR="00092C2B">
        <w:rPr>
          <w:rFonts w:ascii="Times New Roman" w:hAnsi="Times New Roman"/>
          <w:spacing w:val="-2"/>
          <w:sz w:val="24"/>
        </w:rPr>
        <w:t>April 2021</w:t>
      </w:r>
      <w:r w:rsidR="0083067D">
        <w:rPr>
          <w:rFonts w:ascii="Times New Roman" w:hAnsi="Times New Roman"/>
          <w:spacing w:val="-2"/>
          <w:sz w:val="24"/>
        </w:rPr>
        <w:t xml:space="preserve">. The Terms of Reference are available on </w:t>
      </w:r>
      <w:hyperlink r:id="rId8" w:history="1">
        <w:r w:rsidR="006067E7" w:rsidRPr="00A25FD5">
          <w:rPr>
            <w:rStyle w:val="Hyperlink"/>
          </w:rPr>
          <w:t>http://mon.gov.mk/category/</w:t>
        </w:r>
        <w:r w:rsidR="006067E7" w:rsidRPr="00A25FD5">
          <w:rPr>
            <w:rStyle w:val="Hyperlink"/>
          </w:rPr>
          <w:t>?</w:t>
        </w:r>
        <w:r w:rsidR="006067E7" w:rsidRPr="00A25FD5">
          <w:rPr>
            <w:rStyle w:val="Hyperlink"/>
          </w:rPr>
          <w:t>id=2058</w:t>
        </w:r>
      </w:hyperlink>
      <w:r w:rsidR="006067E7">
        <w:t xml:space="preserve"> </w:t>
      </w:r>
    </w:p>
    <w:p w14:paraId="68BE2842" w14:textId="77777777" w:rsidR="009830E4" w:rsidRDefault="009830E4" w:rsidP="00916E24">
      <w:pPr>
        <w:suppressAutoHyphens/>
        <w:jc w:val="both"/>
        <w:rPr>
          <w:rFonts w:ascii="Times New Roman" w:hAnsi="Times New Roman"/>
          <w:spacing w:val="-2"/>
          <w:sz w:val="24"/>
        </w:rPr>
      </w:pPr>
    </w:p>
    <w:p w14:paraId="621B516D" w14:textId="77777777" w:rsidR="0083067D" w:rsidRDefault="009830E4" w:rsidP="00916E24">
      <w:pPr>
        <w:suppressAutoHyphens/>
        <w:jc w:val="both"/>
        <w:rPr>
          <w:rFonts w:ascii="Times New Roman" w:hAnsi="Times New Roman"/>
          <w:spacing w:val="-2"/>
          <w:sz w:val="24"/>
        </w:rPr>
      </w:pPr>
      <w:r>
        <w:rPr>
          <w:rFonts w:ascii="Times New Roman" w:hAnsi="Times New Roman"/>
          <w:spacing w:val="-2"/>
          <w:sz w:val="24"/>
        </w:rPr>
        <w:t xml:space="preserve">The </w:t>
      </w:r>
      <w:r w:rsidR="0083067D">
        <w:rPr>
          <w:rFonts w:ascii="Times New Roman" w:hAnsi="Times New Roman"/>
          <w:spacing w:val="-2"/>
          <w:sz w:val="24"/>
        </w:rPr>
        <w:t xml:space="preserve">Ministry of Education and Science </w:t>
      </w:r>
      <w:r w:rsidR="001D70EB">
        <w:rPr>
          <w:rFonts w:ascii="Times New Roman" w:hAnsi="Times New Roman"/>
          <w:spacing w:val="-2"/>
          <w:sz w:val="24"/>
        </w:rPr>
        <w:t xml:space="preserve">now invites eligible </w:t>
      </w:r>
      <w:r w:rsidR="00255CD2">
        <w:rPr>
          <w:rFonts w:ascii="Times New Roman" w:hAnsi="Times New Roman"/>
          <w:spacing w:val="-2"/>
          <w:sz w:val="24"/>
        </w:rPr>
        <w:t>individual consultants</w:t>
      </w:r>
      <w:r w:rsidR="00412962">
        <w:rPr>
          <w:rFonts w:ascii="Times New Roman" w:hAnsi="Times New Roman"/>
          <w:spacing w:val="-2"/>
          <w:sz w:val="24"/>
        </w:rPr>
        <w:t xml:space="preserve"> </w:t>
      </w:r>
      <w:r w:rsidR="001D70EB">
        <w:rPr>
          <w:rFonts w:ascii="Times New Roman" w:hAnsi="Times New Roman"/>
          <w:spacing w:val="-2"/>
          <w:sz w:val="24"/>
        </w:rPr>
        <w:t xml:space="preserve">(“Consultants”) </w:t>
      </w:r>
      <w:r>
        <w:rPr>
          <w:rFonts w:ascii="Times New Roman" w:hAnsi="Times New Roman"/>
          <w:spacing w:val="-2"/>
          <w:sz w:val="24"/>
        </w:rPr>
        <w:t xml:space="preserve">to indicate their interest in providing the </w:t>
      </w:r>
      <w:r w:rsidR="006067E7">
        <w:rPr>
          <w:rFonts w:ascii="Times New Roman" w:hAnsi="Times New Roman"/>
          <w:spacing w:val="-2"/>
          <w:sz w:val="24"/>
        </w:rPr>
        <w:t>s</w:t>
      </w:r>
      <w:r>
        <w:rPr>
          <w:rFonts w:ascii="Times New Roman" w:hAnsi="Times New Roman"/>
          <w:spacing w:val="-2"/>
          <w:sz w:val="24"/>
        </w:rPr>
        <w:t xml:space="preserve">ervices. Interested </w:t>
      </w:r>
      <w:r w:rsidR="001D70EB">
        <w:rPr>
          <w:rFonts w:ascii="Times New Roman" w:hAnsi="Times New Roman"/>
          <w:spacing w:val="-2"/>
          <w:sz w:val="24"/>
        </w:rPr>
        <w:t>C</w:t>
      </w:r>
      <w:r>
        <w:rPr>
          <w:rFonts w:ascii="Times New Roman" w:hAnsi="Times New Roman"/>
          <w:spacing w:val="-2"/>
          <w:sz w:val="24"/>
        </w:rPr>
        <w:t xml:space="preserve">onsultants </w:t>
      </w:r>
      <w:r w:rsidR="00E07E32">
        <w:rPr>
          <w:rFonts w:ascii="Times New Roman" w:hAnsi="Times New Roman"/>
          <w:spacing w:val="-2"/>
          <w:sz w:val="24"/>
        </w:rPr>
        <w:t>should</w:t>
      </w:r>
      <w:r>
        <w:rPr>
          <w:rFonts w:ascii="Times New Roman" w:hAnsi="Times New Roman"/>
          <w:spacing w:val="-2"/>
          <w:sz w:val="24"/>
        </w:rPr>
        <w:t xml:space="preserve"> provide </w:t>
      </w:r>
      <w:r w:rsidR="00255CD2">
        <w:rPr>
          <w:rFonts w:ascii="Times New Roman" w:hAnsi="Times New Roman"/>
          <w:spacing w:val="-2"/>
          <w:sz w:val="24"/>
        </w:rPr>
        <w:t xml:space="preserve">their </w:t>
      </w:r>
      <w:r w:rsidR="00223DBC">
        <w:rPr>
          <w:rFonts w:ascii="Times New Roman" w:hAnsi="Times New Roman"/>
          <w:spacing w:val="-2"/>
          <w:sz w:val="24"/>
        </w:rPr>
        <w:t xml:space="preserve">letter of interest, </w:t>
      </w:r>
      <w:r w:rsidR="00255CD2">
        <w:rPr>
          <w:rFonts w:ascii="Times New Roman" w:hAnsi="Times New Roman"/>
          <w:spacing w:val="-2"/>
          <w:sz w:val="24"/>
        </w:rPr>
        <w:t>CV and other relevant documents/</w:t>
      </w:r>
      <w:r>
        <w:rPr>
          <w:rFonts w:ascii="Times New Roman" w:hAnsi="Times New Roman"/>
          <w:spacing w:val="-2"/>
          <w:sz w:val="24"/>
        </w:rPr>
        <w:t xml:space="preserve">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w:t>
      </w:r>
      <w:r w:rsidR="00255CD2">
        <w:rPr>
          <w:rFonts w:ascii="Times New Roman" w:hAnsi="Times New Roman"/>
          <w:spacing w:val="-2"/>
          <w:sz w:val="24"/>
        </w:rPr>
        <w:t xml:space="preserve">following </w:t>
      </w:r>
      <w:r w:rsidR="00E07E32">
        <w:rPr>
          <w:rFonts w:ascii="Times New Roman" w:hAnsi="Times New Roman"/>
          <w:spacing w:val="-2"/>
          <w:sz w:val="24"/>
        </w:rPr>
        <w:t xml:space="preserve">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067E7">
        <w:rPr>
          <w:rFonts w:ascii="Times New Roman" w:hAnsi="Times New Roman"/>
          <w:spacing w:val="-2"/>
          <w:sz w:val="24"/>
        </w:rPr>
        <w:t>s</w:t>
      </w:r>
      <w:r w:rsidRPr="001D70EB">
        <w:rPr>
          <w:rFonts w:ascii="Times New Roman" w:hAnsi="Times New Roman"/>
          <w:spacing w:val="-2"/>
          <w:sz w:val="24"/>
        </w:rPr>
        <w:t>ervices</w:t>
      </w:r>
      <w:r w:rsidR="00EC50B8" w:rsidRPr="001D70EB">
        <w:rPr>
          <w:rFonts w:ascii="Times New Roman" w:hAnsi="Times New Roman"/>
          <w:spacing w:val="-2"/>
          <w:sz w:val="24"/>
        </w:rPr>
        <w:t xml:space="preserve">: </w:t>
      </w:r>
    </w:p>
    <w:p w14:paraId="4D0FC08D" w14:textId="77777777" w:rsidR="0083067D" w:rsidRDefault="0083067D" w:rsidP="00916E24">
      <w:pPr>
        <w:suppressAutoHyphens/>
        <w:jc w:val="both"/>
        <w:rPr>
          <w:rFonts w:ascii="Times New Roman" w:hAnsi="Times New Roman"/>
          <w:spacing w:val="-2"/>
          <w:sz w:val="24"/>
        </w:rPr>
      </w:pPr>
    </w:p>
    <w:p w14:paraId="705AC806" w14:textId="77777777" w:rsidR="006067E7" w:rsidRPr="006067E7" w:rsidRDefault="006067E7" w:rsidP="006067E7">
      <w:pPr>
        <w:numPr>
          <w:ilvl w:val="0"/>
          <w:numId w:val="12"/>
        </w:numPr>
        <w:jc w:val="both"/>
        <w:rPr>
          <w:rFonts w:ascii="Times New Roman" w:hAnsi="Times New Roman"/>
          <w:sz w:val="24"/>
          <w:szCs w:val="24"/>
          <w:u w:color="000000"/>
        </w:rPr>
      </w:pPr>
      <w:r w:rsidRPr="006067E7">
        <w:rPr>
          <w:rFonts w:ascii="Times New Roman" w:hAnsi="Times New Roman"/>
          <w:sz w:val="24"/>
          <w:szCs w:val="24"/>
          <w:u w:color="000000"/>
        </w:rPr>
        <w:t>University Degree (240 ECTS or equivalent). PhD degree in education, social sciences, or related will be an advantage.</w:t>
      </w:r>
    </w:p>
    <w:p w14:paraId="65B8701C" w14:textId="77777777" w:rsidR="006067E7" w:rsidRPr="006067E7" w:rsidRDefault="006067E7" w:rsidP="006067E7">
      <w:pPr>
        <w:numPr>
          <w:ilvl w:val="0"/>
          <w:numId w:val="12"/>
        </w:numPr>
        <w:jc w:val="both"/>
        <w:rPr>
          <w:rFonts w:ascii="Times New Roman" w:hAnsi="Times New Roman"/>
          <w:sz w:val="24"/>
          <w:szCs w:val="24"/>
          <w:u w:color="000000"/>
        </w:rPr>
      </w:pPr>
      <w:r w:rsidRPr="006067E7">
        <w:rPr>
          <w:rFonts w:ascii="Times New Roman" w:hAnsi="Times New Roman"/>
          <w:sz w:val="24"/>
          <w:szCs w:val="24"/>
          <w:u w:color="000000"/>
        </w:rPr>
        <w:t xml:space="preserve">At least </w:t>
      </w:r>
      <w:r>
        <w:rPr>
          <w:rFonts w:ascii="Times New Roman" w:hAnsi="Times New Roman"/>
          <w:sz w:val="24"/>
          <w:szCs w:val="24"/>
          <w:u w:color="000000"/>
        </w:rPr>
        <w:t>ten (</w:t>
      </w:r>
      <w:r w:rsidRPr="006067E7">
        <w:rPr>
          <w:rFonts w:ascii="Times New Roman" w:hAnsi="Times New Roman"/>
          <w:sz w:val="24"/>
          <w:szCs w:val="24"/>
          <w:u w:color="000000"/>
        </w:rPr>
        <w:t>10</w:t>
      </w:r>
      <w:r>
        <w:rPr>
          <w:rFonts w:ascii="Times New Roman" w:hAnsi="Times New Roman"/>
          <w:sz w:val="24"/>
          <w:szCs w:val="24"/>
          <w:u w:color="000000"/>
        </w:rPr>
        <w:t>)</w:t>
      </w:r>
      <w:r w:rsidRPr="006067E7">
        <w:rPr>
          <w:rFonts w:ascii="Times New Roman" w:hAnsi="Times New Roman"/>
          <w:sz w:val="24"/>
          <w:szCs w:val="24"/>
          <w:u w:color="000000"/>
        </w:rPr>
        <w:t xml:space="preserve"> years of experience in educational policy management.</w:t>
      </w:r>
    </w:p>
    <w:p w14:paraId="6FB1CB98" w14:textId="77777777" w:rsidR="006067E7" w:rsidRPr="006067E7" w:rsidRDefault="006067E7" w:rsidP="006067E7">
      <w:pPr>
        <w:numPr>
          <w:ilvl w:val="0"/>
          <w:numId w:val="12"/>
        </w:numPr>
        <w:jc w:val="both"/>
        <w:rPr>
          <w:rFonts w:ascii="Times New Roman" w:hAnsi="Times New Roman"/>
          <w:sz w:val="24"/>
          <w:szCs w:val="24"/>
          <w:u w:color="000000"/>
        </w:rPr>
      </w:pPr>
      <w:r>
        <w:rPr>
          <w:rFonts w:ascii="Times New Roman" w:hAnsi="Times New Roman"/>
          <w:sz w:val="24"/>
          <w:szCs w:val="24"/>
          <w:u w:color="000000"/>
        </w:rPr>
        <w:t>Active knowledge of</w:t>
      </w:r>
      <w:r w:rsidRPr="006067E7">
        <w:rPr>
          <w:rFonts w:ascii="Times New Roman" w:hAnsi="Times New Roman"/>
          <w:sz w:val="24"/>
          <w:szCs w:val="24"/>
          <w:u w:color="000000"/>
        </w:rPr>
        <w:t xml:space="preserve"> the educational reforms in SEE and up to date knowledge of the North Macedonia education and labor market systems will be an advantage.</w:t>
      </w:r>
    </w:p>
    <w:p w14:paraId="12DC75DD" w14:textId="77777777" w:rsidR="006067E7" w:rsidRPr="006067E7" w:rsidRDefault="006067E7" w:rsidP="006067E7">
      <w:pPr>
        <w:numPr>
          <w:ilvl w:val="0"/>
          <w:numId w:val="12"/>
        </w:numPr>
        <w:jc w:val="both"/>
        <w:rPr>
          <w:rFonts w:ascii="Times New Roman" w:hAnsi="Times New Roman"/>
          <w:sz w:val="24"/>
          <w:szCs w:val="24"/>
          <w:u w:color="000000"/>
        </w:rPr>
      </w:pPr>
      <w:r w:rsidRPr="006067E7">
        <w:rPr>
          <w:rFonts w:ascii="Times New Roman" w:hAnsi="Times New Roman"/>
          <w:sz w:val="24"/>
          <w:szCs w:val="24"/>
          <w:u w:color="000000"/>
        </w:rPr>
        <w:t xml:space="preserve">Active knowledge and work/research experience in the area of educational/public policies sociology of education, equality, equity, future of education and comparative education. </w:t>
      </w:r>
    </w:p>
    <w:p w14:paraId="2EA26BA3" w14:textId="77777777" w:rsidR="006C26B9" w:rsidRPr="006067E7" w:rsidRDefault="006067E7" w:rsidP="006067E7">
      <w:pPr>
        <w:numPr>
          <w:ilvl w:val="0"/>
          <w:numId w:val="12"/>
        </w:numPr>
        <w:jc w:val="both"/>
        <w:rPr>
          <w:rFonts w:ascii="Times New Roman" w:hAnsi="Times New Roman"/>
          <w:sz w:val="24"/>
          <w:szCs w:val="24"/>
          <w:u w:color="000000"/>
        </w:rPr>
      </w:pPr>
      <w:r w:rsidRPr="006067E7">
        <w:rPr>
          <w:rFonts w:ascii="Times New Roman" w:hAnsi="Times New Roman"/>
          <w:sz w:val="24"/>
          <w:szCs w:val="24"/>
          <w:u w:color="000000"/>
        </w:rPr>
        <w:t xml:space="preserve"> Excellent language skills (writing and speaking) in English. Fluency in Macedonian, Serbian or Croatian would be an advantage.</w:t>
      </w:r>
    </w:p>
    <w:p w14:paraId="28082994" w14:textId="77777777" w:rsidR="00255CD2" w:rsidRDefault="00255CD2" w:rsidP="00916E24">
      <w:pPr>
        <w:suppressAutoHyphens/>
        <w:jc w:val="both"/>
        <w:rPr>
          <w:rFonts w:ascii="Times New Roman" w:hAnsi="Times New Roman"/>
          <w:spacing w:val="-2"/>
          <w:sz w:val="24"/>
        </w:rPr>
      </w:pPr>
    </w:p>
    <w:p w14:paraId="5C2FD2AE" w14:textId="77777777" w:rsidR="00E07E32"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paragraph 1.9 of the World Bank’s </w:t>
      </w:r>
      <w:r w:rsidR="004E721D" w:rsidRPr="00DA15DD">
        <w:rPr>
          <w:rFonts w:ascii="Times New Roman" w:hAnsi="Times New Roman"/>
          <w:i/>
          <w:spacing w:val="-2"/>
          <w:sz w:val="24"/>
        </w:rPr>
        <w:t>Guidelines: Selection and Employment of Consultants [under IBRD Loans and IDA Credits &amp; Grants] by World Bank Borrowers</w:t>
      </w:r>
      <w:r w:rsidR="0083067D" w:rsidRPr="0083067D">
        <w:rPr>
          <w:rFonts w:ascii="Times New Roman" w:hAnsi="Times New Roman"/>
          <w:i/>
          <w:spacing w:val="-2"/>
          <w:sz w:val="24"/>
        </w:rPr>
        <w:t>, January 2011</w:t>
      </w:r>
      <w:r w:rsidR="004E721D" w:rsidRPr="001D70EB">
        <w:rPr>
          <w:rFonts w:ascii="Times New Roman" w:hAnsi="Times New Roman"/>
          <w:spacing w:val="-2"/>
          <w:sz w:val="24"/>
        </w:rPr>
        <w:t xml:space="preserve"> (“Consultant Guidelines”), setting forth the World Bank’s policy on conflict of interest.  </w:t>
      </w:r>
    </w:p>
    <w:p w14:paraId="31B234BA" w14:textId="77777777" w:rsidR="00F17486" w:rsidRDefault="00F17486" w:rsidP="00916E24">
      <w:pPr>
        <w:suppressAutoHyphens/>
        <w:jc w:val="both"/>
        <w:rPr>
          <w:rFonts w:ascii="Times New Roman" w:hAnsi="Times New Roman"/>
          <w:spacing w:val="-2"/>
          <w:sz w:val="24"/>
        </w:rPr>
      </w:pPr>
    </w:p>
    <w:p w14:paraId="1C9DA368" w14:textId="77777777" w:rsidR="009830E4" w:rsidRDefault="001D70EB" w:rsidP="00412962">
      <w:pPr>
        <w:suppressAutoHyphens/>
        <w:jc w:val="both"/>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3067D">
        <w:rPr>
          <w:rFonts w:ascii="Times New Roman" w:hAnsi="Times New Roman"/>
          <w:spacing w:val="-2"/>
          <w:sz w:val="24"/>
        </w:rPr>
        <w:t xml:space="preserve">Selection </w:t>
      </w:r>
      <w:r w:rsidR="00223DBC">
        <w:rPr>
          <w:rFonts w:ascii="Times New Roman" w:hAnsi="Times New Roman"/>
          <w:spacing w:val="-2"/>
          <w:sz w:val="24"/>
        </w:rPr>
        <w:t>of Individual Consultants</w:t>
      </w:r>
      <w:r w:rsidR="00412962">
        <w:rPr>
          <w:rFonts w:ascii="Times New Roman" w:hAnsi="Times New Roman"/>
          <w:spacing w:val="-2"/>
          <w:sz w:val="24"/>
        </w:rPr>
        <w:t xml:space="preserve"> </w:t>
      </w:r>
      <w:r w:rsidR="00E07E32">
        <w:rPr>
          <w:rFonts w:ascii="Times New Roman" w:hAnsi="Times New Roman"/>
          <w:spacing w:val="-2"/>
          <w:sz w:val="24"/>
        </w:rPr>
        <w:t>method</w:t>
      </w:r>
      <w:r w:rsidR="00412962">
        <w:rPr>
          <w:rFonts w:ascii="Times New Roman" w:hAnsi="Times New Roman"/>
          <w:spacing w:val="-2"/>
          <w:sz w:val="24"/>
        </w:rPr>
        <w:t xml:space="preserve"> </w:t>
      </w:r>
      <w:r w:rsidR="009830E4">
        <w:rPr>
          <w:rFonts w:ascii="Times New Roman" w:hAnsi="Times New Roman"/>
          <w:spacing w:val="-2"/>
          <w:sz w:val="24"/>
        </w:rPr>
        <w:t xml:space="preserve">set out in the </w:t>
      </w:r>
      <w:r w:rsidR="006F3706">
        <w:rPr>
          <w:rFonts w:ascii="Times New Roman" w:hAnsi="Times New Roman"/>
          <w:spacing w:val="-2"/>
          <w:sz w:val="24"/>
        </w:rPr>
        <w:t xml:space="preserve">Consultant </w:t>
      </w:r>
      <w:r w:rsidR="00916E24">
        <w:rPr>
          <w:rFonts w:ascii="Times New Roman" w:hAnsi="Times New Roman"/>
          <w:spacing w:val="-2"/>
          <w:sz w:val="24"/>
        </w:rPr>
        <w:t>Guidelines.</w:t>
      </w:r>
    </w:p>
    <w:p w14:paraId="66928C78" w14:textId="77777777" w:rsidR="00916E24" w:rsidRDefault="00916E24">
      <w:pPr>
        <w:suppressAutoHyphens/>
        <w:rPr>
          <w:rFonts w:ascii="Times New Roman" w:hAnsi="Times New Roman"/>
          <w:spacing w:val="-2"/>
          <w:sz w:val="24"/>
        </w:rPr>
      </w:pPr>
    </w:p>
    <w:p w14:paraId="1F23C092" w14:textId="77777777" w:rsidR="009830E4" w:rsidRDefault="00916E24" w:rsidP="00412962">
      <w:pPr>
        <w:suppressAutoHyphens/>
        <w:jc w:val="both"/>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at the address below during office hours [</w:t>
      </w:r>
      <w:r w:rsidR="00734466">
        <w:rPr>
          <w:rFonts w:ascii="Times New Roman" w:hAnsi="Times New Roman"/>
          <w:spacing w:val="-2"/>
          <w:sz w:val="24"/>
        </w:rPr>
        <w:t>08:30 to 16:30</w:t>
      </w:r>
      <w:r w:rsidR="009830E4">
        <w:rPr>
          <w:rFonts w:ascii="Times New Roman" w:hAnsi="Times New Roman"/>
          <w:spacing w:val="-2"/>
          <w:sz w:val="24"/>
        </w:rPr>
        <w:t>].</w:t>
      </w:r>
    </w:p>
    <w:p w14:paraId="399F66DF" w14:textId="77777777" w:rsidR="009830E4" w:rsidRDefault="009830E4">
      <w:pPr>
        <w:suppressAutoHyphens/>
        <w:rPr>
          <w:rFonts w:ascii="Times New Roman" w:hAnsi="Times New Roman"/>
          <w:spacing w:val="-2"/>
          <w:sz w:val="24"/>
        </w:rPr>
      </w:pPr>
    </w:p>
    <w:p w14:paraId="333A5DF1" w14:textId="5D1DC161" w:rsidR="009830E4" w:rsidRDefault="009830E4" w:rsidP="00412962">
      <w:pPr>
        <w:suppressAutoHyphens/>
        <w:jc w:val="both"/>
        <w:rPr>
          <w:rFonts w:ascii="Times New Roman" w:hAnsi="Times New Roman"/>
          <w:spacing w:val="-2"/>
          <w:sz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223DBC">
        <w:rPr>
          <w:rFonts w:ascii="Times New Roman" w:hAnsi="Times New Roman"/>
          <w:spacing w:val="-2"/>
          <w:sz w:val="24"/>
        </w:rPr>
        <w:t>(in person,</w:t>
      </w:r>
      <w:r w:rsidR="008929AC" w:rsidRPr="001D70EB">
        <w:rPr>
          <w:rFonts w:ascii="Times New Roman" w:hAnsi="Times New Roman"/>
          <w:spacing w:val="-2"/>
          <w:sz w:val="24"/>
        </w:rPr>
        <w:t xml:space="preserve"> by mail, or by e-mail) </w:t>
      </w:r>
      <w:r w:rsidRPr="00252FB4">
        <w:rPr>
          <w:rFonts w:ascii="Times New Roman" w:hAnsi="Times New Roman"/>
          <w:b/>
          <w:spacing w:val="-2"/>
          <w:sz w:val="24"/>
        </w:rPr>
        <w:t xml:space="preserve">by </w:t>
      </w:r>
      <w:r w:rsidR="006067E7">
        <w:rPr>
          <w:rFonts w:ascii="Times New Roman" w:hAnsi="Times New Roman"/>
          <w:b/>
          <w:spacing w:val="-2"/>
          <w:sz w:val="24"/>
        </w:rPr>
        <w:t>2</w:t>
      </w:r>
      <w:r w:rsidR="006300A8">
        <w:rPr>
          <w:rFonts w:ascii="Times New Roman" w:hAnsi="Times New Roman"/>
          <w:b/>
          <w:spacing w:val="-2"/>
          <w:sz w:val="24"/>
        </w:rPr>
        <w:t>9</w:t>
      </w:r>
      <w:r w:rsidR="006067E7">
        <w:rPr>
          <w:rFonts w:ascii="Times New Roman" w:hAnsi="Times New Roman"/>
          <w:b/>
          <w:spacing w:val="-2"/>
          <w:sz w:val="24"/>
        </w:rPr>
        <w:t xml:space="preserve"> December</w:t>
      </w:r>
      <w:r w:rsidR="008A173B">
        <w:rPr>
          <w:rFonts w:ascii="Times New Roman" w:hAnsi="Times New Roman"/>
          <w:b/>
          <w:spacing w:val="-2"/>
          <w:sz w:val="24"/>
        </w:rPr>
        <w:t xml:space="preserve"> 2020.</w:t>
      </w:r>
    </w:p>
    <w:p w14:paraId="6132B3BA" w14:textId="77777777" w:rsidR="009830E4" w:rsidRDefault="009830E4">
      <w:pPr>
        <w:suppressAutoHyphens/>
        <w:rPr>
          <w:rFonts w:ascii="Times New Roman" w:hAnsi="Times New Roman"/>
          <w:spacing w:val="-2"/>
          <w:sz w:val="24"/>
        </w:rPr>
      </w:pPr>
    </w:p>
    <w:p w14:paraId="7125C3DA" w14:textId="77777777" w:rsidR="009830E4" w:rsidRDefault="00734466">
      <w:pPr>
        <w:suppressAutoHyphens/>
        <w:rPr>
          <w:rFonts w:ascii="Times New Roman" w:hAnsi="Times New Roman"/>
          <w:iCs/>
          <w:spacing w:val="-2"/>
          <w:sz w:val="24"/>
        </w:rPr>
      </w:pPr>
      <w:r>
        <w:rPr>
          <w:rFonts w:ascii="Times New Roman" w:hAnsi="Times New Roman"/>
          <w:iCs/>
          <w:spacing w:val="-2"/>
          <w:sz w:val="24"/>
        </w:rPr>
        <w:t>Ministry of Education and Science-</w:t>
      </w:r>
      <w:r w:rsidR="00E11C6B">
        <w:rPr>
          <w:rFonts w:ascii="Times New Roman" w:hAnsi="Times New Roman"/>
          <w:iCs/>
          <w:spacing w:val="-2"/>
          <w:sz w:val="24"/>
        </w:rPr>
        <w:t xml:space="preserve"> </w:t>
      </w:r>
      <w:r>
        <w:rPr>
          <w:rFonts w:ascii="Times New Roman" w:hAnsi="Times New Roman"/>
          <w:iCs/>
          <w:spacing w:val="-2"/>
          <w:sz w:val="24"/>
        </w:rPr>
        <w:t>SDIS Project Management Unit</w:t>
      </w:r>
    </w:p>
    <w:p w14:paraId="50D787DE" w14:textId="77777777" w:rsidR="009830E4" w:rsidRPr="00B015EC" w:rsidRDefault="00B015EC">
      <w:pPr>
        <w:suppressAutoHyphens/>
        <w:rPr>
          <w:rFonts w:ascii="Times New Roman" w:hAnsi="Times New Roman"/>
          <w:i/>
          <w:iCs/>
          <w:spacing w:val="-2"/>
          <w:sz w:val="24"/>
        </w:rPr>
      </w:pPr>
      <w:r w:rsidRPr="00B015EC">
        <w:rPr>
          <w:rFonts w:ascii="Times New Roman" w:hAnsi="Times New Roman"/>
          <w:i/>
          <w:iCs/>
          <w:spacing w:val="-2"/>
          <w:sz w:val="24"/>
        </w:rPr>
        <w:t>[</w:t>
      </w:r>
      <w:r w:rsidR="009830E4" w:rsidRPr="00B015EC">
        <w:rPr>
          <w:rFonts w:ascii="Times New Roman" w:hAnsi="Times New Roman"/>
          <w:i/>
          <w:iCs/>
          <w:spacing w:val="-2"/>
          <w:sz w:val="24"/>
        </w:rPr>
        <w:t xml:space="preserve">Attn: </w:t>
      </w:r>
      <w:r w:rsidR="00734466" w:rsidRPr="00B015EC">
        <w:rPr>
          <w:rFonts w:ascii="Times New Roman" w:hAnsi="Times New Roman"/>
          <w:i/>
          <w:iCs/>
          <w:spacing w:val="-2"/>
          <w:sz w:val="24"/>
        </w:rPr>
        <w:t>Danijela</w:t>
      </w:r>
      <w:r w:rsidR="00E11C6B">
        <w:rPr>
          <w:rFonts w:ascii="Times New Roman" w:hAnsi="Times New Roman"/>
          <w:i/>
          <w:iCs/>
          <w:spacing w:val="-2"/>
          <w:sz w:val="24"/>
        </w:rPr>
        <w:t xml:space="preserve"> </w:t>
      </w:r>
      <w:proofErr w:type="spellStart"/>
      <w:r w:rsidR="00734466" w:rsidRPr="00B015EC">
        <w:rPr>
          <w:rFonts w:ascii="Times New Roman" w:hAnsi="Times New Roman"/>
          <w:i/>
          <w:iCs/>
          <w:spacing w:val="-2"/>
          <w:sz w:val="24"/>
        </w:rPr>
        <w:t>Maneva</w:t>
      </w:r>
      <w:proofErr w:type="spellEnd"/>
      <w:r w:rsidR="00734466" w:rsidRPr="00B015EC">
        <w:rPr>
          <w:rFonts w:ascii="Times New Roman" w:hAnsi="Times New Roman"/>
          <w:i/>
          <w:iCs/>
          <w:spacing w:val="-2"/>
          <w:sz w:val="24"/>
        </w:rPr>
        <w:t>, Procurement Manager</w:t>
      </w:r>
      <w:r w:rsidR="008E3176">
        <w:rPr>
          <w:rFonts w:ascii="Times New Roman" w:hAnsi="Times New Roman"/>
          <w:i/>
          <w:iCs/>
          <w:spacing w:val="-2"/>
          <w:sz w:val="24"/>
        </w:rPr>
        <w:t xml:space="preserve"> (for notice </w:t>
      </w:r>
      <w:r w:rsidRPr="00B015EC">
        <w:rPr>
          <w:rFonts w:ascii="Times New Roman" w:hAnsi="Times New Roman"/>
          <w:i/>
          <w:iCs/>
          <w:spacing w:val="-2"/>
          <w:sz w:val="24"/>
        </w:rPr>
        <w:t>no.0</w:t>
      </w:r>
      <w:r w:rsidR="006067E7">
        <w:rPr>
          <w:rFonts w:ascii="Times New Roman" w:hAnsi="Times New Roman"/>
          <w:i/>
          <w:iCs/>
          <w:spacing w:val="-2"/>
          <w:sz w:val="24"/>
        </w:rPr>
        <w:t>17</w:t>
      </w:r>
      <w:r w:rsidR="00412962">
        <w:rPr>
          <w:rFonts w:ascii="Times New Roman" w:hAnsi="Times New Roman"/>
          <w:i/>
          <w:iCs/>
          <w:spacing w:val="-2"/>
          <w:sz w:val="24"/>
        </w:rPr>
        <w:t>-</w:t>
      </w:r>
      <w:r w:rsidR="006C26B9">
        <w:rPr>
          <w:rFonts w:ascii="Times New Roman" w:hAnsi="Times New Roman"/>
          <w:i/>
          <w:iCs/>
          <w:spacing w:val="-2"/>
          <w:sz w:val="24"/>
        </w:rPr>
        <w:t>20</w:t>
      </w:r>
      <w:r w:rsidR="00623B67" w:rsidRPr="00B015EC">
        <w:rPr>
          <w:rFonts w:ascii="Times New Roman" w:hAnsi="Times New Roman"/>
          <w:i/>
          <w:iCs/>
          <w:spacing w:val="-2"/>
          <w:sz w:val="24"/>
        </w:rPr>
        <w:t>)</w:t>
      </w:r>
      <w:r w:rsidRPr="00B015EC">
        <w:rPr>
          <w:rFonts w:ascii="Times New Roman" w:hAnsi="Times New Roman"/>
          <w:i/>
          <w:iCs/>
          <w:spacing w:val="-2"/>
          <w:sz w:val="24"/>
        </w:rPr>
        <w:t>]</w:t>
      </w:r>
    </w:p>
    <w:p w14:paraId="77842B48" w14:textId="77777777" w:rsidR="009830E4" w:rsidRDefault="005D0D90">
      <w:pPr>
        <w:suppressAutoHyphens/>
        <w:rPr>
          <w:rFonts w:ascii="Times New Roman" w:hAnsi="Times New Roman"/>
          <w:iCs/>
          <w:spacing w:val="-2"/>
          <w:sz w:val="24"/>
        </w:rPr>
      </w:pPr>
      <w:proofErr w:type="spellStart"/>
      <w:r>
        <w:rPr>
          <w:rFonts w:ascii="Times New Roman" w:hAnsi="Times New Roman"/>
          <w:iCs/>
          <w:spacing w:val="-2"/>
          <w:sz w:val="24"/>
        </w:rPr>
        <w:t>u</w:t>
      </w:r>
      <w:r w:rsidR="00734466">
        <w:rPr>
          <w:rFonts w:ascii="Times New Roman" w:hAnsi="Times New Roman"/>
          <w:iCs/>
          <w:spacing w:val="-2"/>
          <w:sz w:val="24"/>
        </w:rPr>
        <w:t>l.Sv</w:t>
      </w:r>
      <w:proofErr w:type="spellEnd"/>
      <w:r w:rsidR="00734466">
        <w:rPr>
          <w:rFonts w:ascii="Times New Roman" w:hAnsi="Times New Roman"/>
          <w:iCs/>
          <w:spacing w:val="-2"/>
          <w:sz w:val="24"/>
        </w:rPr>
        <w:t>.</w:t>
      </w:r>
      <w:r w:rsidR="00E11C6B">
        <w:rPr>
          <w:rFonts w:ascii="Times New Roman" w:hAnsi="Times New Roman"/>
          <w:iCs/>
          <w:spacing w:val="-2"/>
          <w:sz w:val="24"/>
        </w:rPr>
        <w:t xml:space="preserve"> </w:t>
      </w:r>
      <w:proofErr w:type="spellStart"/>
      <w:r w:rsidR="00734466">
        <w:rPr>
          <w:rFonts w:ascii="Times New Roman" w:hAnsi="Times New Roman"/>
          <w:iCs/>
          <w:spacing w:val="-2"/>
          <w:sz w:val="24"/>
        </w:rPr>
        <w:t>Kiril</w:t>
      </w:r>
      <w:proofErr w:type="spellEnd"/>
      <w:r w:rsidR="00734466">
        <w:rPr>
          <w:rFonts w:ascii="Times New Roman" w:hAnsi="Times New Roman"/>
          <w:iCs/>
          <w:spacing w:val="-2"/>
          <w:sz w:val="24"/>
        </w:rPr>
        <w:t xml:space="preserve"> </w:t>
      </w:r>
      <w:proofErr w:type="spellStart"/>
      <w:r w:rsidR="00734466">
        <w:rPr>
          <w:rFonts w:ascii="Times New Roman" w:hAnsi="Times New Roman"/>
          <w:iCs/>
          <w:spacing w:val="-2"/>
          <w:sz w:val="24"/>
        </w:rPr>
        <w:t>i</w:t>
      </w:r>
      <w:proofErr w:type="spellEnd"/>
      <w:r w:rsidR="00734466">
        <w:rPr>
          <w:rFonts w:ascii="Times New Roman" w:hAnsi="Times New Roman"/>
          <w:iCs/>
          <w:spacing w:val="-2"/>
          <w:sz w:val="24"/>
        </w:rPr>
        <w:t xml:space="preserve"> </w:t>
      </w:r>
      <w:proofErr w:type="spellStart"/>
      <w:r w:rsidR="00734466">
        <w:rPr>
          <w:rFonts w:ascii="Times New Roman" w:hAnsi="Times New Roman"/>
          <w:iCs/>
          <w:spacing w:val="-2"/>
          <w:sz w:val="24"/>
        </w:rPr>
        <w:t>Metodij</w:t>
      </w:r>
      <w:proofErr w:type="spellEnd"/>
      <w:r w:rsidR="00734466">
        <w:rPr>
          <w:rFonts w:ascii="Times New Roman" w:hAnsi="Times New Roman"/>
          <w:iCs/>
          <w:spacing w:val="-2"/>
          <w:sz w:val="24"/>
        </w:rPr>
        <w:t xml:space="preserve"> 54, 1000 Skopje</w:t>
      </w:r>
    </w:p>
    <w:p w14:paraId="247D6EFB" w14:textId="77777777" w:rsidR="00734466" w:rsidRDefault="00734466">
      <w:pPr>
        <w:suppressAutoHyphens/>
        <w:rPr>
          <w:rFonts w:ascii="Times New Roman" w:hAnsi="Times New Roman"/>
          <w:iCs/>
          <w:spacing w:val="-2"/>
          <w:sz w:val="24"/>
        </w:rPr>
      </w:pPr>
      <w:r>
        <w:rPr>
          <w:rFonts w:ascii="Times New Roman" w:hAnsi="Times New Roman"/>
          <w:iCs/>
          <w:spacing w:val="-2"/>
          <w:sz w:val="24"/>
        </w:rPr>
        <w:t xml:space="preserve">Republic of </w:t>
      </w:r>
      <w:r w:rsidR="00412962">
        <w:rPr>
          <w:rFonts w:ascii="Times New Roman" w:hAnsi="Times New Roman"/>
          <w:iCs/>
          <w:spacing w:val="-2"/>
          <w:sz w:val="24"/>
        </w:rPr>
        <w:t xml:space="preserve">North </w:t>
      </w:r>
      <w:r>
        <w:rPr>
          <w:rFonts w:ascii="Times New Roman" w:hAnsi="Times New Roman"/>
          <w:iCs/>
          <w:spacing w:val="-2"/>
          <w:sz w:val="24"/>
        </w:rPr>
        <w:t>Macedonia</w:t>
      </w:r>
    </w:p>
    <w:p w14:paraId="7B17568A" w14:textId="77777777" w:rsidR="009830E4" w:rsidRDefault="005D0D90">
      <w:pPr>
        <w:suppressAutoHyphens/>
        <w:jc w:val="both"/>
        <w:rPr>
          <w:rFonts w:ascii="Times New Roman" w:hAnsi="Times New Roman"/>
          <w:spacing w:val="-2"/>
          <w:sz w:val="24"/>
        </w:rPr>
      </w:pPr>
      <w:r>
        <w:rPr>
          <w:rFonts w:ascii="Times New Roman" w:hAnsi="Times New Roman"/>
          <w:spacing w:val="-2"/>
          <w:sz w:val="24"/>
        </w:rPr>
        <w:t>e</w:t>
      </w:r>
      <w:r w:rsidR="009830E4">
        <w:rPr>
          <w:rFonts w:ascii="Times New Roman" w:hAnsi="Times New Roman"/>
          <w:spacing w:val="-2"/>
          <w:sz w:val="24"/>
        </w:rPr>
        <w:t xml:space="preserve">-mail: </w:t>
      </w:r>
      <w:hyperlink r:id="rId9" w:history="1">
        <w:r w:rsidR="00734466" w:rsidRPr="00B400D3">
          <w:rPr>
            <w:rStyle w:val="Hyperlink"/>
            <w:rFonts w:ascii="Times New Roman" w:hAnsi="Times New Roman"/>
            <w:spacing w:val="-2"/>
            <w:sz w:val="24"/>
          </w:rPr>
          <w:t>danijela.maneva@mon.gov.mk</w:t>
        </w:r>
      </w:hyperlink>
      <w:r w:rsidR="00734466">
        <w:rPr>
          <w:rFonts w:ascii="Times New Roman" w:hAnsi="Times New Roman"/>
          <w:spacing w:val="-2"/>
          <w:sz w:val="24"/>
        </w:rPr>
        <w:t xml:space="preserve"> (CC: </w:t>
      </w:r>
      <w:hyperlink r:id="rId10" w:history="1">
        <w:r w:rsidR="00734466" w:rsidRPr="00B400D3">
          <w:rPr>
            <w:rStyle w:val="Hyperlink"/>
            <w:rFonts w:ascii="Times New Roman" w:hAnsi="Times New Roman"/>
            <w:spacing w:val="-2"/>
            <w:sz w:val="24"/>
          </w:rPr>
          <w:t>igor.krstevski@mon.gov.mk</w:t>
        </w:r>
      </w:hyperlink>
      <w:r w:rsidR="00734466">
        <w:rPr>
          <w:rFonts w:ascii="Times New Roman" w:hAnsi="Times New Roman"/>
          <w:spacing w:val="-2"/>
          <w:sz w:val="24"/>
        </w:rPr>
        <w:t>)</w:t>
      </w:r>
    </w:p>
    <w:p w14:paraId="495FF7A6" w14:textId="77777777" w:rsidR="00734466" w:rsidRDefault="00734466">
      <w:pPr>
        <w:suppressAutoHyphens/>
        <w:jc w:val="both"/>
        <w:rPr>
          <w:rFonts w:ascii="Times New Roman" w:hAnsi="Times New Roman"/>
          <w:spacing w:val="-2"/>
          <w:sz w:val="24"/>
        </w:rPr>
      </w:pPr>
    </w:p>
    <w:p w14:paraId="01AC7D8A" w14:textId="77777777" w:rsidR="009830E4" w:rsidRDefault="009830E4">
      <w:pPr>
        <w:suppressAutoHyphens/>
        <w:rPr>
          <w:spacing w:val="-2"/>
        </w:rPr>
      </w:pPr>
    </w:p>
    <w:sectPr w:rsidR="009830E4" w:rsidSect="00734466">
      <w:headerReference w:type="default" r:id="rId11"/>
      <w:endnotePr>
        <w:numFmt w:val="decimal"/>
      </w:endnotePr>
      <w:pgSz w:w="12240" w:h="15840"/>
      <w:pgMar w:top="709"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C4D68" w14:textId="77777777" w:rsidR="002E3557" w:rsidRDefault="002E3557">
      <w:r>
        <w:separator/>
      </w:r>
    </w:p>
  </w:endnote>
  <w:endnote w:type="continuationSeparator" w:id="0">
    <w:p w14:paraId="00FF303A" w14:textId="77777777" w:rsidR="002E3557" w:rsidRDefault="002E3557"/>
  </w:endnote>
  <w:endnote w:type="continuationNotice" w:id="1">
    <w:p w14:paraId="1CE2382A" w14:textId="77777777" w:rsidR="002E3557" w:rsidRDefault="002E3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_GOPA TheSans Light">
    <w:altName w:val="Corbe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37A54" w14:textId="77777777" w:rsidR="002E3557" w:rsidRDefault="002E3557">
      <w:r>
        <w:rPr>
          <w:sz w:val="24"/>
        </w:rPr>
        <w:separator/>
      </w:r>
    </w:p>
  </w:footnote>
  <w:footnote w:type="continuationSeparator" w:id="0">
    <w:p w14:paraId="23E261A1" w14:textId="77777777" w:rsidR="002E3557" w:rsidRDefault="002E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F727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074A"/>
    <w:multiLevelType w:val="hybridMultilevel"/>
    <w:tmpl w:val="42CA9FA8"/>
    <w:lvl w:ilvl="0" w:tplc="A29A5F24">
      <w:start w:val="4"/>
      <w:numFmt w:val="bullet"/>
      <w:lvlText w:val="-"/>
      <w:lvlJc w:val="left"/>
      <w:pPr>
        <w:ind w:left="720" w:hanging="360"/>
      </w:pPr>
      <w:rPr>
        <w:rFonts w:ascii="_GOPA TheSans Light" w:eastAsia="Times New Roman" w:hAnsi="_GOPA The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A27E6"/>
    <w:multiLevelType w:val="hybridMultilevel"/>
    <w:tmpl w:val="A47A4954"/>
    <w:lvl w:ilvl="0" w:tplc="DA6E3C3A">
      <w:start w:val="6"/>
      <w:numFmt w:val="bullet"/>
      <w:lvlText w:val="-"/>
      <w:lvlJc w:val="left"/>
      <w:pPr>
        <w:ind w:left="720" w:hanging="360"/>
      </w:pPr>
      <w:rPr>
        <w:rFonts w:ascii="Arial" w:eastAsia="Times New Roman" w:hAnsi="Arial" w:cs="Arial" w:hint="default"/>
      </w:rPr>
    </w:lvl>
    <w:lvl w:ilvl="1" w:tplc="042F0003">
      <w:start w:val="1"/>
      <w:numFmt w:val="bullet"/>
      <w:lvlText w:val="o"/>
      <w:lvlJc w:val="left"/>
      <w:pPr>
        <w:ind w:left="1440" w:hanging="360"/>
      </w:pPr>
      <w:rPr>
        <w:rFonts w:ascii="Courier New" w:hAnsi="Courier New" w:cs="Times New Roman"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Times New Roman"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Times New Roman" w:hint="default"/>
      </w:rPr>
    </w:lvl>
    <w:lvl w:ilvl="8" w:tplc="042F0005">
      <w:start w:val="1"/>
      <w:numFmt w:val="bullet"/>
      <w:lvlText w:val=""/>
      <w:lvlJc w:val="left"/>
      <w:pPr>
        <w:ind w:left="6480" w:hanging="360"/>
      </w:pPr>
      <w:rPr>
        <w:rFonts w:ascii="Wingdings" w:hAnsi="Wingdings" w:hint="default"/>
      </w:rPr>
    </w:lvl>
  </w:abstractNum>
  <w:abstractNum w:abstractNumId="2"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B4F7A"/>
    <w:multiLevelType w:val="hybridMultilevel"/>
    <w:tmpl w:val="6E16A84E"/>
    <w:lvl w:ilvl="0" w:tplc="6B262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A6CE8"/>
    <w:multiLevelType w:val="hybridMultilevel"/>
    <w:tmpl w:val="90CEA658"/>
    <w:lvl w:ilvl="0" w:tplc="149C06D8">
      <w:start w:val="1"/>
      <w:numFmt w:val="bullet"/>
      <w:lvlText w:val="-"/>
      <w:lvlJc w:val="left"/>
      <w:pPr>
        <w:ind w:left="720" w:hanging="360"/>
      </w:pPr>
      <w:rPr>
        <w:rFonts w:ascii="Verdana" w:hAnsi="Verdana"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32257949"/>
    <w:multiLevelType w:val="hybridMultilevel"/>
    <w:tmpl w:val="70A4A2C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3DC60427"/>
    <w:multiLevelType w:val="hybridMultilevel"/>
    <w:tmpl w:val="03A8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D5ED9"/>
    <w:multiLevelType w:val="hybridMultilevel"/>
    <w:tmpl w:val="0ACA32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7F25E26"/>
    <w:multiLevelType w:val="hybridMultilevel"/>
    <w:tmpl w:val="C00ACDFA"/>
    <w:lvl w:ilvl="0" w:tplc="FDAEAAD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9"/>
  </w:num>
  <w:num w:numId="4">
    <w:abstractNumId w:val="5"/>
  </w:num>
  <w:num w:numId="5">
    <w:abstractNumId w:val="2"/>
  </w:num>
  <w:num w:numId="6">
    <w:abstractNumId w:val="0"/>
  </w:num>
  <w:num w:numId="7">
    <w:abstractNumId w:val="7"/>
  </w:num>
  <w:num w:numId="8">
    <w:abstractNumId w:val="3"/>
  </w:num>
  <w:num w:numId="9">
    <w:abstractNumId w:val="12"/>
  </w:num>
  <w:num w:numId="10">
    <w:abstractNumId w:val="6"/>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03F7C"/>
    <w:rsid w:val="00015BD9"/>
    <w:rsid w:val="00032D28"/>
    <w:rsid w:val="000529C2"/>
    <w:rsid w:val="000724A4"/>
    <w:rsid w:val="00092C2B"/>
    <w:rsid w:val="000A4184"/>
    <w:rsid w:val="000C4041"/>
    <w:rsid w:val="0011152D"/>
    <w:rsid w:val="00141126"/>
    <w:rsid w:val="001B0D84"/>
    <w:rsid w:val="001D70EB"/>
    <w:rsid w:val="001F1B55"/>
    <w:rsid w:val="00223DBC"/>
    <w:rsid w:val="00252FB4"/>
    <w:rsid w:val="00255CD2"/>
    <w:rsid w:val="002727A9"/>
    <w:rsid w:val="00287A53"/>
    <w:rsid w:val="002A3B62"/>
    <w:rsid w:val="002D5A80"/>
    <w:rsid w:val="002E3557"/>
    <w:rsid w:val="00350653"/>
    <w:rsid w:val="00357959"/>
    <w:rsid w:val="003C248F"/>
    <w:rsid w:val="003C4705"/>
    <w:rsid w:val="003E5C33"/>
    <w:rsid w:val="003F67D6"/>
    <w:rsid w:val="00412962"/>
    <w:rsid w:val="00494A9D"/>
    <w:rsid w:val="004E5A0A"/>
    <w:rsid w:val="004E721D"/>
    <w:rsid w:val="004F3475"/>
    <w:rsid w:val="00506E25"/>
    <w:rsid w:val="005A5699"/>
    <w:rsid w:val="005D0D90"/>
    <w:rsid w:val="0060673D"/>
    <w:rsid w:val="006067E7"/>
    <w:rsid w:val="00623B67"/>
    <w:rsid w:val="006300A8"/>
    <w:rsid w:val="006A740B"/>
    <w:rsid w:val="006B01CA"/>
    <w:rsid w:val="006B0F1F"/>
    <w:rsid w:val="006C26B9"/>
    <w:rsid w:val="006D6898"/>
    <w:rsid w:val="006F14F0"/>
    <w:rsid w:val="006F3706"/>
    <w:rsid w:val="00706634"/>
    <w:rsid w:val="00734466"/>
    <w:rsid w:val="0075323A"/>
    <w:rsid w:val="007D59F6"/>
    <w:rsid w:val="008143D5"/>
    <w:rsid w:val="0083067D"/>
    <w:rsid w:val="008929AC"/>
    <w:rsid w:val="00895612"/>
    <w:rsid w:val="008A173B"/>
    <w:rsid w:val="008A4AA7"/>
    <w:rsid w:val="008E3176"/>
    <w:rsid w:val="00916E24"/>
    <w:rsid w:val="00930D65"/>
    <w:rsid w:val="00977927"/>
    <w:rsid w:val="009830E4"/>
    <w:rsid w:val="009855BB"/>
    <w:rsid w:val="00A05A45"/>
    <w:rsid w:val="00A11E15"/>
    <w:rsid w:val="00A557A0"/>
    <w:rsid w:val="00A84134"/>
    <w:rsid w:val="00AC3137"/>
    <w:rsid w:val="00B015EC"/>
    <w:rsid w:val="00B3630A"/>
    <w:rsid w:val="00B51866"/>
    <w:rsid w:val="00B53433"/>
    <w:rsid w:val="00B57D4D"/>
    <w:rsid w:val="00B7536B"/>
    <w:rsid w:val="00BA4299"/>
    <w:rsid w:val="00BC1BB9"/>
    <w:rsid w:val="00BD6CBC"/>
    <w:rsid w:val="00BE6825"/>
    <w:rsid w:val="00BF1B2A"/>
    <w:rsid w:val="00C15B03"/>
    <w:rsid w:val="00C604E3"/>
    <w:rsid w:val="00CC309C"/>
    <w:rsid w:val="00CE6560"/>
    <w:rsid w:val="00DA15DD"/>
    <w:rsid w:val="00E07E32"/>
    <w:rsid w:val="00E11C6B"/>
    <w:rsid w:val="00EB5460"/>
    <w:rsid w:val="00EC50B8"/>
    <w:rsid w:val="00EE2903"/>
    <w:rsid w:val="00F03629"/>
    <w:rsid w:val="00F1748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B7599"/>
  <w15:docId w15:val="{396017BB-0666-427E-9E2A-1B9925AB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99"/>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99"/>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mk/category/?id=20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gor.krstevski@mon.gov.mk" TargetMode="External"/><Relationship Id="rId4" Type="http://schemas.openxmlformats.org/officeDocument/2006/relationships/settings" Target="settings.xml"/><Relationship Id="rId9" Type="http://schemas.openxmlformats.org/officeDocument/2006/relationships/hyperlink" Target="mailto:danijela.maneva@mon.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9431A-C0F1-4085-BF0D-D539D980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3125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Saso Manev</cp:lastModifiedBy>
  <cp:revision>4</cp:revision>
  <cp:lastPrinted>2011-11-02T17:37:00Z</cp:lastPrinted>
  <dcterms:created xsi:type="dcterms:W3CDTF">2020-12-21T12:32:00Z</dcterms:created>
  <dcterms:modified xsi:type="dcterms:W3CDTF">2020-12-21T12:34:00Z</dcterms:modified>
</cp:coreProperties>
</file>